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DC" w:rsidRDefault="00441FE6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3900" cy="676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ОКРУГА </w:t>
      </w:r>
    </w:p>
    <w:p w:rsidR="005D5D22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2D7FDC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:rsidR="002D7FDC" w:rsidRDefault="002D7FDC" w:rsidP="002D7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BD" w:rsidRDefault="001D06A3" w:rsidP="008910E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558C">
        <w:rPr>
          <w:rFonts w:ascii="Times New Roman" w:hAnsi="Times New Roman" w:cs="Times New Roman"/>
          <w:sz w:val="28"/>
          <w:szCs w:val="28"/>
        </w:rPr>
        <w:t xml:space="preserve"> </w:t>
      </w:r>
      <w:r w:rsidR="00815E96">
        <w:rPr>
          <w:rFonts w:ascii="Times New Roman" w:hAnsi="Times New Roman" w:cs="Times New Roman"/>
          <w:sz w:val="28"/>
          <w:szCs w:val="28"/>
        </w:rPr>
        <w:t>февраля</w:t>
      </w:r>
      <w:r w:rsidR="00B610E2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891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10E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2D7FDC" w:rsidRDefault="002D7FDC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FD9" w:rsidRDefault="00254BE8" w:rsidP="00977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B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0320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1D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20C" w:rsidRPr="0020320C">
        <w:rPr>
          <w:rFonts w:ascii="Times New Roman" w:hAnsi="Times New Roman" w:cs="Times New Roman"/>
          <w:b/>
          <w:sz w:val="28"/>
          <w:szCs w:val="28"/>
        </w:rPr>
        <w:t>предоставления дополнительных мер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</w:t>
      </w:r>
      <w:r w:rsidR="001D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20C" w:rsidRPr="0020320C">
        <w:rPr>
          <w:rFonts w:ascii="Times New Roman" w:hAnsi="Times New Roman" w:cs="Times New Roman"/>
          <w:b/>
          <w:sz w:val="28"/>
          <w:szCs w:val="28"/>
        </w:rPr>
        <w:t>и членов их семей</w:t>
      </w:r>
      <w:r w:rsidR="0020320C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Вознесенского муниципального округа Нижегородской области от 18.02.2025 № 279</w:t>
      </w:r>
    </w:p>
    <w:p w:rsidR="00977403" w:rsidRPr="00254BE8" w:rsidRDefault="00977403" w:rsidP="00977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320C" w:rsidRPr="0020320C" w:rsidRDefault="000A558C" w:rsidP="0020320C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320C" w:rsidRPr="0020320C">
        <w:rPr>
          <w:rFonts w:ascii="Times New Roman" w:hAnsi="Times New Roman" w:cs="Times New Roman"/>
          <w:sz w:val="28"/>
          <w:szCs w:val="28"/>
        </w:rPr>
        <w:t xml:space="preserve"> соответствии с пунктом 6 Указа Губернатора Нижегородской области от 10 октября 2022 г. № 205 (ред. от </w:t>
      </w:r>
      <w:r w:rsidR="0020320C">
        <w:rPr>
          <w:rFonts w:ascii="Times New Roman" w:hAnsi="Times New Roman" w:cs="Times New Roman"/>
          <w:sz w:val="28"/>
          <w:szCs w:val="28"/>
        </w:rPr>
        <w:t>30</w:t>
      </w:r>
      <w:r w:rsidR="0020320C" w:rsidRPr="0020320C">
        <w:rPr>
          <w:rFonts w:ascii="Times New Roman" w:hAnsi="Times New Roman" w:cs="Times New Roman"/>
          <w:sz w:val="28"/>
          <w:szCs w:val="28"/>
        </w:rPr>
        <w:t>.</w:t>
      </w:r>
      <w:r w:rsidR="0020320C">
        <w:rPr>
          <w:rFonts w:ascii="Times New Roman" w:hAnsi="Times New Roman" w:cs="Times New Roman"/>
          <w:sz w:val="28"/>
          <w:szCs w:val="28"/>
        </w:rPr>
        <w:t>12</w:t>
      </w:r>
      <w:r w:rsidR="0020320C" w:rsidRPr="0020320C">
        <w:rPr>
          <w:rFonts w:ascii="Times New Roman" w:hAnsi="Times New Roman" w:cs="Times New Roman"/>
          <w:sz w:val="28"/>
          <w:szCs w:val="28"/>
        </w:rPr>
        <w:t>.</w:t>
      </w:r>
      <w:r w:rsidR="0020320C">
        <w:rPr>
          <w:rFonts w:ascii="Times New Roman" w:hAnsi="Times New Roman" w:cs="Times New Roman"/>
          <w:sz w:val="28"/>
          <w:szCs w:val="28"/>
        </w:rPr>
        <w:t>2025</w:t>
      </w:r>
      <w:r w:rsidR="0020320C" w:rsidRPr="0020320C">
        <w:rPr>
          <w:rFonts w:ascii="Times New Roman" w:hAnsi="Times New Roman" w:cs="Times New Roman"/>
          <w:sz w:val="28"/>
          <w:szCs w:val="28"/>
        </w:rPr>
        <w:t xml:space="preserve"> г.</w:t>
      </w:r>
      <w:r w:rsidR="0020320C">
        <w:rPr>
          <w:rFonts w:ascii="Times New Roman" w:hAnsi="Times New Roman" w:cs="Times New Roman"/>
          <w:sz w:val="28"/>
          <w:szCs w:val="28"/>
        </w:rPr>
        <w:t xml:space="preserve"> № 289</w:t>
      </w:r>
      <w:r w:rsidR="0020320C" w:rsidRPr="0020320C">
        <w:rPr>
          <w:rFonts w:ascii="Times New Roman" w:hAnsi="Times New Roman" w:cs="Times New Roman"/>
          <w:sz w:val="28"/>
          <w:szCs w:val="28"/>
        </w:rPr>
        <w:t>)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</w:t>
      </w:r>
      <w:r w:rsidR="001D06A3">
        <w:rPr>
          <w:rFonts w:ascii="Times New Roman" w:hAnsi="Times New Roman" w:cs="Times New Roman"/>
          <w:sz w:val="28"/>
          <w:szCs w:val="28"/>
        </w:rPr>
        <w:t xml:space="preserve"> </w:t>
      </w:r>
      <w:r w:rsidR="0020320C" w:rsidRPr="0020320C">
        <w:rPr>
          <w:rFonts w:ascii="Times New Roman" w:hAnsi="Times New Roman" w:cs="Times New Roman"/>
          <w:sz w:val="28"/>
          <w:szCs w:val="28"/>
        </w:rPr>
        <w:t xml:space="preserve"> и членов их семей»:</w:t>
      </w:r>
    </w:p>
    <w:p w:rsidR="0012476F" w:rsidRPr="00054987" w:rsidRDefault="004C639A" w:rsidP="00203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6C56" w:rsidRPr="00054987">
        <w:rPr>
          <w:rFonts w:ascii="Times New Roman" w:hAnsi="Times New Roman" w:cs="Times New Roman"/>
          <w:sz w:val="28"/>
          <w:szCs w:val="28"/>
        </w:rPr>
        <w:t>В</w:t>
      </w:r>
      <w:r w:rsidR="00226183" w:rsidRPr="00054987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66C56" w:rsidRPr="00054987">
        <w:rPr>
          <w:rFonts w:ascii="Times New Roman" w:hAnsi="Times New Roman" w:cs="Times New Roman"/>
          <w:sz w:val="28"/>
          <w:szCs w:val="28"/>
        </w:rPr>
        <w:t xml:space="preserve">в </w:t>
      </w:r>
      <w:r w:rsidR="0020320C" w:rsidRPr="0020320C">
        <w:rPr>
          <w:rFonts w:ascii="Times New Roman" w:hAnsi="Times New Roman" w:cs="Times New Roman"/>
          <w:sz w:val="28"/>
          <w:szCs w:val="28"/>
        </w:rPr>
        <w:t>Порядок</w:t>
      </w:r>
      <w:r w:rsidR="001D06A3">
        <w:rPr>
          <w:rFonts w:ascii="Times New Roman" w:hAnsi="Times New Roman" w:cs="Times New Roman"/>
          <w:sz w:val="28"/>
          <w:szCs w:val="28"/>
        </w:rPr>
        <w:t xml:space="preserve"> </w:t>
      </w:r>
      <w:r w:rsidR="0020320C" w:rsidRPr="0020320C">
        <w:rPr>
          <w:rFonts w:ascii="Times New Roman" w:hAnsi="Times New Roman" w:cs="Times New Roman"/>
          <w:sz w:val="28"/>
          <w:szCs w:val="28"/>
        </w:rPr>
        <w:t>предоставления дополнительных мер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</w:t>
      </w:r>
      <w:r w:rsidR="001D06A3">
        <w:rPr>
          <w:rFonts w:ascii="Times New Roman" w:hAnsi="Times New Roman" w:cs="Times New Roman"/>
          <w:sz w:val="28"/>
          <w:szCs w:val="28"/>
        </w:rPr>
        <w:t xml:space="preserve"> </w:t>
      </w:r>
      <w:r w:rsidR="0020320C" w:rsidRPr="0020320C">
        <w:rPr>
          <w:rFonts w:ascii="Times New Roman" w:hAnsi="Times New Roman" w:cs="Times New Roman"/>
          <w:sz w:val="28"/>
          <w:szCs w:val="28"/>
        </w:rPr>
        <w:t>и членов их семей, утвержденный Постановлением администрации Вознесенского муниципального округа Нижегородской области от 18.02.2025 № 279</w:t>
      </w:r>
      <w:r w:rsidR="0020320C">
        <w:rPr>
          <w:rFonts w:ascii="Times New Roman" w:hAnsi="Times New Roman" w:cs="Times New Roman"/>
          <w:sz w:val="28"/>
          <w:szCs w:val="28"/>
        </w:rPr>
        <w:t xml:space="preserve">, </w:t>
      </w:r>
      <w:r w:rsidR="000275DC" w:rsidRPr="000275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90707" w:rsidRDefault="000A558C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B90707">
        <w:rPr>
          <w:rFonts w:ascii="Times New Roman" w:hAnsi="Times New Roman" w:cs="Times New Roman"/>
          <w:sz w:val="28"/>
          <w:szCs w:val="28"/>
        </w:rPr>
        <w:t xml:space="preserve">Пункт 1.2 дополнить подпунктом 1.2.7 следующего содержания: </w:t>
      </w:r>
    </w:p>
    <w:p w:rsidR="00B90707" w:rsidRDefault="00B90707" w:rsidP="00B907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«1.2.7 </w:t>
      </w:r>
      <w:r w:rsidRPr="00B90707">
        <w:rPr>
          <w:rFonts w:ascii="Times New Roman" w:hAnsi="Times New Roman" w:cs="Times New Roman"/>
          <w:sz w:val="28"/>
          <w:szCs w:val="28"/>
        </w:rPr>
        <w:t>Предоставление льготных (б</w:t>
      </w:r>
      <w:r>
        <w:rPr>
          <w:rFonts w:ascii="Times New Roman" w:hAnsi="Times New Roman" w:cs="Times New Roman"/>
          <w:sz w:val="28"/>
          <w:szCs w:val="28"/>
        </w:rPr>
        <w:t xml:space="preserve">ез взимания платы) билетов на </w:t>
      </w:r>
      <w:r w:rsidRPr="00B90707">
        <w:rPr>
          <w:rFonts w:ascii="Times New Roman" w:hAnsi="Times New Roman" w:cs="Times New Roman"/>
          <w:sz w:val="28"/>
          <w:szCs w:val="28"/>
        </w:rPr>
        <w:t xml:space="preserve">концерты, спектакли и другие мероприятия, проводимые в государственных </w:t>
      </w:r>
      <w:r w:rsidR="00EE08EC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B90707">
        <w:rPr>
          <w:rFonts w:ascii="Times New Roman" w:hAnsi="Times New Roman" w:cs="Times New Roman"/>
          <w:sz w:val="28"/>
          <w:szCs w:val="28"/>
        </w:rPr>
        <w:t xml:space="preserve">учреждениях культуры, подведомственных министерству культуры Нижегородской области, </w:t>
      </w:r>
      <w:r w:rsidR="00EE08EC">
        <w:rPr>
          <w:rFonts w:ascii="Times New Roman" w:hAnsi="Times New Roman" w:cs="Times New Roman"/>
          <w:sz w:val="28"/>
          <w:szCs w:val="28"/>
        </w:rPr>
        <w:t xml:space="preserve">отделу по вопросам культуры, спорта и молодежной политики администрации Вознесенского муниципального округа Нижегородской области </w:t>
      </w:r>
      <w:r w:rsidRPr="00B90707">
        <w:rPr>
          <w:rFonts w:ascii="Times New Roman" w:hAnsi="Times New Roman" w:cs="Times New Roman"/>
          <w:sz w:val="28"/>
          <w:szCs w:val="28"/>
        </w:rPr>
        <w:t>в рамках основной деятельности (за исключением гастрольных мероприятий, коммерческих культурно-зрелищных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мероприятий).».</w:t>
      </w:r>
    </w:p>
    <w:p w:rsidR="00B90707" w:rsidRPr="00A67293" w:rsidRDefault="00A67293" w:rsidP="00A672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EE08EC" w:rsidRPr="00A67293">
        <w:rPr>
          <w:rFonts w:ascii="Times New Roman" w:hAnsi="Times New Roman" w:cs="Times New Roman"/>
          <w:sz w:val="28"/>
          <w:szCs w:val="28"/>
        </w:rPr>
        <w:t xml:space="preserve"> Пункт 1.3 изложить в следующей редакции:</w:t>
      </w:r>
    </w:p>
    <w:p w:rsidR="00EE08EC" w:rsidRDefault="00EE08EC" w:rsidP="000A55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 </w:t>
      </w:r>
      <w:r w:rsidRPr="00EE08EC">
        <w:rPr>
          <w:rFonts w:ascii="Times New Roman" w:hAnsi="Times New Roman" w:cs="Times New Roman"/>
          <w:sz w:val="28"/>
          <w:szCs w:val="28"/>
        </w:rPr>
        <w:t>Право на дополнительные меры поддержки, установленные в подпунктах 1.2.1 - 1.2.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08EC">
        <w:rPr>
          <w:rFonts w:ascii="Times New Roman" w:hAnsi="Times New Roman" w:cs="Times New Roman"/>
          <w:sz w:val="28"/>
          <w:szCs w:val="28"/>
        </w:rPr>
        <w:t xml:space="preserve"> пункта 1.2 настоящего Порядка, сохраняется за гражданами Российской Федерации, поименованными в подпунктах 1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08EC">
        <w:rPr>
          <w:rFonts w:ascii="Times New Roman" w:hAnsi="Times New Roman" w:cs="Times New Roman"/>
          <w:sz w:val="28"/>
          <w:szCs w:val="28"/>
        </w:rPr>
        <w:t xml:space="preserve"> пункта 1.1 настоящего Порядка, и членами их семей в случае заключения указанными лицами контракта с Министерством обороны Российской Федерации на прохождение военной службы во время прохождения военной службы по мобилизации в соответствии с Указом Президента Российской Федерации от 21 сентября 2022 г. N 647 "Об объявлении частичной мобилизации в Российской Федерации" на условиях их первоначального назначения.</w:t>
      </w:r>
    </w:p>
    <w:p w:rsidR="00054987" w:rsidRDefault="0005498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Отделу образования администрации Вознесенского муниципального округа довести до сведения руководителей муниципальных образовательных организаций,</w:t>
      </w:r>
      <w:r w:rsidR="00A278A3" w:rsidRPr="00A278A3">
        <w:rPr>
          <w:rFonts w:ascii="Times New Roman" w:hAnsi="Times New Roman" w:cs="Times New Roman"/>
          <w:sz w:val="28"/>
          <w:szCs w:val="28"/>
        </w:rPr>
        <w:t xml:space="preserve"> реализующих программы дошкольного образования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для принятия его к руководству и исполнению.</w:t>
      </w:r>
    </w:p>
    <w:p w:rsidR="00054987" w:rsidRDefault="000275DC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</w:t>
      </w:r>
      <w:r w:rsidR="00A278A3">
        <w:rPr>
          <w:rFonts w:ascii="Times New Roman" w:hAnsi="Times New Roman" w:cs="Times New Roman"/>
          <w:bCs/>
          <w:sz w:val="28"/>
          <w:szCs w:val="28"/>
        </w:rPr>
        <w:t xml:space="preserve">альном сайте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администрации Вознесенского муниципального округа.</w:t>
      </w:r>
    </w:p>
    <w:p w:rsidR="00054987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</w:t>
      </w:r>
      <w:r w:rsidR="001D06A3">
        <w:rPr>
          <w:rFonts w:ascii="Times New Roman" w:hAnsi="Times New Roman" w:cs="Times New Roman"/>
          <w:bCs/>
          <w:sz w:val="28"/>
          <w:szCs w:val="28"/>
        </w:rPr>
        <w:t>п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остановление в газете </w:t>
      </w:r>
      <w:r w:rsidR="00A278A3" w:rsidRPr="00A278A3">
        <w:rPr>
          <w:rFonts w:ascii="Times New Roman" w:hAnsi="Times New Roman" w:cs="Times New Roman"/>
          <w:sz w:val="28"/>
          <w:szCs w:val="28"/>
        </w:rPr>
        <w:t>«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Наша жизнь</w:t>
      </w:r>
      <w:r w:rsidR="00A278A3" w:rsidRPr="00A278A3">
        <w:rPr>
          <w:rFonts w:ascii="Times New Roman" w:hAnsi="Times New Roman" w:cs="Times New Roman"/>
          <w:sz w:val="28"/>
          <w:szCs w:val="28"/>
        </w:rPr>
        <w:t>».</w:t>
      </w:r>
    </w:p>
    <w:p w:rsidR="00A278A3" w:rsidRPr="00A278A3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заведующего отделом образования администрации Вознесенского муниципального округа Н.М. Ермакову.</w:t>
      </w:r>
    </w:p>
    <w:p w:rsidR="00A278A3" w:rsidRP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0A7" w:rsidRDefault="000A558C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 главы</w:t>
      </w:r>
      <w:r w:rsidR="008910E9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2E42BD" w:rsidRDefault="000C00A7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10E9">
        <w:rPr>
          <w:rFonts w:ascii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10E9">
        <w:rPr>
          <w:rFonts w:ascii="Times New Roman" w:hAnsi="Times New Roman" w:cs="Times New Roman"/>
          <w:sz w:val="28"/>
          <w:szCs w:val="28"/>
        </w:rPr>
        <w:tab/>
      </w:r>
      <w:r w:rsidR="000A558C">
        <w:rPr>
          <w:rFonts w:ascii="Times New Roman" w:hAnsi="Times New Roman" w:cs="Times New Roman"/>
          <w:sz w:val="28"/>
          <w:szCs w:val="28"/>
        </w:rPr>
        <w:t>А.И. Антонов</w:t>
      </w: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E0" w:rsidRDefault="004069E0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6EF" w:rsidRDefault="00FA76E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558C" w:rsidRDefault="000A558C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54BE8" w:rsidRPr="00254BE8" w:rsidRDefault="0088696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254BE8" w:rsidRPr="00254BE8" w:rsidSect="000C55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A1" w:rsidRDefault="008D41A1" w:rsidP="000C55D1">
      <w:pPr>
        <w:spacing w:after="0" w:line="240" w:lineRule="auto"/>
      </w:pPr>
      <w:r>
        <w:separator/>
      </w:r>
    </w:p>
  </w:endnote>
  <w:endnote w:type="continuationSeparator" w:id="1">
    <w:p w:rsidR="008D41A1" w:rsidRDefault="008D41A1" w:rsidP="000C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A1" w:rsidRDefault="008D41A1" w:rsidP="000C55D1">
      <w:pPr>
        <w:spacing w:after="0" w:line="240" w:lineRule="auto"/>
      </w:pPr>
      <w:r>
        <w:separator/>
      </w:r>
    </w:p>
  </w:footnote>
  <w:footnote w:type="continuationSeparator" w:id="1">
    <w:p w:rsidR="008D41A1" w:rsidRDefault="008D41A1" w:rsidP="000C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8C1"/>
    <w:multiLevelType w:val="multilevel"/>
    <w:tmpl w:val="7A30E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D1876"/>
    <w:multiLevelType w:val="hybridMultilevel"/>
    <w:tmpl w:val="0BA6440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5E7787"/>
    <w:multiLevelType w:val="hybridMultilevel"/>
    <w:tmpl w:val="A15E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164CA"/>
    <w:multiLevelType w:val="hybridMultilevel"/>
    <w:tmpl w:val="40FE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93123"/>
    <w:multiLevelType w:val="multilevel"/>
    <w:tmpl w:val="AA4494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FDC"/>
    <w:rsid w:val="000275DC"/>
    <w:rsid w:val="00032D73"/>
    <w:rsid w:val="00050935"/>
    <w:rsid w:val="00054987"/>
    <w:rsid w:val="000A558C"/>
    <w:rsid w:val="000C00A7"/>
    <w:rsid w:val="000C55D1"/>
    <w:rsid w:val="00116429"/>
    <w:rsid w:val="0012476F"/>
    <w:rsid w:val="0018684C"/>
    <w:rsid w:val="00193A76"/>
    <w:rsid w:val="001D06A3"/>
    <w:rsid w:val="0020320C"/>
    <w:rsid w:val="00226183"/>
    <w:rsid w:val="00254BE8"/>
    <w:rsid w:val="00256359"/>
    <w:rsid w:val="002D7FDC"/>
    <w:rsid w:val="002E42BD"/>
    <w:rsid w:val="002E7568"/>
    <w:rsid w:val="00321024"/>
    <w:rsid w:val="0038339A"/>
    <w:rsid w:val="00395420"/>
    <w:rsid w:val="004069E0"/>
    <w:rsid w:val="00441FE6"/>
    <w:rsid w:val="00456F9B"/>
    <w:rsid w:val="004C639A"/>
    <w:rsid w:val="004D1FBB"/>
    <w:rsid w:val="004E6A6A"/>
    <w:rsid w:val="005064F7"/>
    <w:rsid w:val="00527579"/>
    <w:rsid w:val="00542F43"/>
    <w:rsid w:val="005A4DF8"/>
    <w:rsid w:val="005D5D22"/>
    <w:rsid w:val="0060615C"/>
    <w:rsid w:val="0068265B"/>
    <w:rsid w:val="007D2C12"/>
    <w:rsid w:val="008050B0"/>
    <w:rsid w:val="00815E96"/>
    <w:rsid w:val="008170F9"/>
    <w:rsid w:val="00857440"/>
    <w:rsid w:val="008609D7"/>
    <w:rsid w:val="00886966"/>
    <w:rsid w:val="008910E9"/>
    <w:rsid w:val="008B02F7"/>
    <w:rsid w:val="008D41A1"/>
    <w:rsid w:val="008E2ACF"/>
    <w:rsid w:val="008E779C"/>
    <w:rsid w:val="009101DC"/>
    <w:rsid w:val="00977403"/>
    <w:rsid w:val="00A278A3"/>
    <w:rsid w:val="00A67293"/>
    <w:rsid w:val="00B12FD9"/>
    <w:rsid w:val="00B610E2"/>
    <w:rsid w:val="00B75C3D"/>
    <w:rsid w:val="00B90707"/>
    <w:rsid w:val="00BF0F59"/>
    <w:rsid w:val="00E1283B"/>
    <w:rsid w:val="00E84A07"/>
    <w:rsid w:val="00EE08EC"/>
    <w:rsid w:val="00F23175"/>
    <w:rsid w:val="00F66C56"/>
    <w:rsid w:val="00F80EFA"/>
    <w:rsid w:val="00FA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2026-02-12T07:21:00Z</cp:lastPrinted>
  <dcterms:created xsi:type="dcterms:W3CDTF">2026-02-12T07:21:00Z</dcterms:created>
  <dcterms:modified xsi:type="dcterms:W3CDTF">2026-02-12T07:21:00Z</dcterms:modified>
</cp:coreProperties>
</file>